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FC" w:rsidRPr="00F30B15" w:rsidRDefault="00AD1CDC" w:rsidP="00881F6B">
      <w:pPr>
        <w:jc w:val="center"/>
        <w:rPr>
          <w:b/>
          <w:sz w:val="28"/>
          <w:szCs w:val="28"/>
          <w:u w:val="single"/>
        </w:rPr>
      </w:pPr>
      <w:r w:rsidRPr="00CB725C">
        <w:rPr>
          <w:b/>
          <w:sz w:val="28"/>
          <w:szCs w:val="28"/>
          <w:u w:val="single"/>
        </w:rPr>
        <w:t xml:space="preserve">Κέντρο Ιστορικής </w:t>
      </w:r>
      <w:r w:rsidR="00DE42FC" w:rsidRPr="00CB725C">
        <w:rPr>
          <w:b/>
          <w:sz w:val="28"/>
          <w:szCs w:val="28"/>
          <w:u w:val="single"/>
        </w:rPr>
        <w:t>Ενημέρωσης</w:t>
      </w:r>
      <w:r w:rsidRPr="00CB725C">
        <w:rPr>
          <w:b/>
          <w:sz w:val="28"/>
          <w:szCs w:val="28"/>
          <w:u w:val="single"/>
        </w:rPr>
        <w:t xml:space="preserve">  Θερμοπυλών</w:t>
      </w:r>
      <w:r w:rsidR="00F30B15" w:rsidRPr="00F30B15">
        <w:rPr>
          <w:b/>
          <w:sz w:val="28"/>
          <w:szCs w:val="28"/>
          <w:u w:val="single"/>
        </w:rPr>
        <w:t xml:space="preserve"> (</w:t>
      </w:r>
      <w:r w:rsidR="00F30B15">
        <w:rPr>
          <w:b/>
          <w:sz w:val="28"/>
          <w:szCs w:val="28"/>
          <w:u w:val="single"/>
        </w:rPr>
        <w:t>Κ.Ι.Ε.Θ.)</w:t>
      </w:r>
    </w:p>
    <w:p w:rsidR="00F51B3C" w:rsidRPr="00CB725C" w:rsidRDefault="00F51B3C" w:rsidP="00F51B3C">
      <w:pPr>
        <w:jc w:val="both"/>
        <w:rPr>
          <w:sz w:val="28"/>
          <w:szCs w:val="28"/>
        </w:rPr>
      </w:pPr>
      <w:r w:rsidRPr="00CB725C">
        <w:rPr>
          <w:sz w:val="28"/>
          <w:szCs w:val="28"/>
        </w:rPr>
        <w:t>Το Κ</w:t>
      </w:r>
      <w:r>
        <w:rPr>
          <w:sz w:val="28"/>
          <w:szCs w:val="28"/>
        </w:rPr>
        <w:t xml:space="preserve">έντρο Ιστορικής Ενημέρωσης </w:t>
      </w:r>
      <w:r w:rsidRPr="00CB725C">
        <w:rPr>
          <w:sz w:val="28"/>
          <w:szCs w:val="28"/>
        </w:rPr>
        <w:t>Θ</w:t>
      </w:r>
      <w:r>
        <w:rPr>
          <w:sz w:val="28"/>
          <w:szCs w:val="28"/>
        </w:rPr>
        <w:t>ερμοπυλών,</w:t>
      </w:r>
      <w:r w:rsidRPr="00CB725C">
        <w:rPr>
          <w:sz w:val="28"/>
          <w:szCs w:val="28"/>
        </w:rPr>
        <w:t xml:space="preserve"> βρίσκεται</w:t>
      </w:r>
      <w:r>
        <w:rPr>
          <w:sz w:val="28"/>
          <w:szCs w:val="28"/>
        </w:rPr>
        <w:t xml:space="preserve"> στον</w:t>
      </w:r>
      <w:r w:rsidRPr="00CB725C">
        <w:rPr>
          <w:sz w:val="28"/>
          <w:szCs w:val="28"/>
        </w:rPr>
        <w:t xml:space="preserve"> χώρο της ιστορικής μάχης των Θερμοπυλών</w:t>
      </w:r>
      <w:r>
        <w:rPr>
          <w:sz w:val="28"/>
          <w:szCs w:val="28"/>
        </w:rPr>
        <w:t xml:space="preserve"> κοντά στο ομώνυμο χωριό και δίπλα στο</w:t>
      </w:r>
      <w:r w:rsidRPr="00CB725C">
        <w:rPr>
          <w:sz w:val="28"/>
          <w:szCs w:val="28"/>
        </w:rPr>
        <w:t xml:space="preserve"> Μνημείο του Λεωνίδα</w:t>
      </w:r>
      <w:r>
        <w:rPr>
          <w:sz w:val="28"/>
          <w:szCs w:val="28"/>
        </w:rPr>
        <w:t>.</w:t>
      </w:r>
      <w:r w:rsidRPr="00CB725C">
        <w:rPr>
          <w:sz w:val="28"/>
          <w:szCs w:val="28"/>
        </w:rPr>
        <w:t xml:space="preserve"> Απέχει από τη Λαμία 17 </w:t>
      </w:r>
      <w:proofErr w:type="spellStart"/>
      <w:r w:rsidRPr="00CB725C">
        <w:rPr>
          <w:sz w:val="28"/>
          <w:szCs w:val="28"/>
        </w:rPr>
        <w:t>χλμ</w:t>
      </w:r>
      <w:proofErr w:type="spellEnd"/>
      <w:r w:rsidRPr="00CB725C">
        <w:rPr>
          <w:sz w:val="28"/>
          <w:szCs w:val="28"/>
        </w:rPr>
        <w:t xml:space="preserve">. και από τα </w:t>
      </w:r>
      <w:proofErr w:type="spellStart"/>
      <w:r w:rsidRPr="00CB725C">
        <w:rPr>
          <w:sz w:val="28"/>
          <w:szCs w:val="28"/>
        </w:rPr>
        <w:t>Καμ</w:t>
      </w:r>
      <w:r>
        <w:rPr>
          <w:sz w:val="28"/>
          <w:szCs w:val="28"/>
        </w:rPr>
        <w:t>μ</w:t>
      </w:r>
      <w:r w:rsidRPr="00CB725C">
        <w:rPr>
          <w:sz w:val="28"/>
          <w:szCs w:val="28"/>
        </w:rPr>
        <w:t>ένα</w:t>
      </w:r>
      <w:proofErr w:type="spellEnd"/>
      <w:r w:rsidRPr="00CB725C">
        <w:rPr>
          <w:sz w:val="28"/>
          <w:szCs w:val="28"/>
        </w:rPr>
        <w:t xml:space="preserve"> Βούρλα 27 </w:t>
      </w:r>
      <w:proofErr w:type="spellStart"/>
      <w:r w:rsidRPr="00CB725C">
        <w:rPr>
          <w:sz w:val="28"/>
          <w:szCs w:val="28"/>
        </w:rPr>
        <w:t>χλμ</w:t>
      </w:r>
      <w:proofErr w:type="spellEnd"/>
      <w:r w:rsidRPr="00CB725C">
        <w:rPr>
          <w:sz w:val="28"/>
          <w:szCs w:val="28"/>
        </w:rPr>
        <w:t>.</w:t>
      </w:r>
      <w:r w:rsidRPr="008F5CEB">
        <w:rPr>
          <w:sz w:val="28"/>
          <w:szCs w:val="28"/>
        </w:rPr>
        <w:t xml:space="preserve"> </w:t>
      </w:r>
      <w:r w:rsidRPr="00CB725C">
        <w:rPr>
          <w:sz w:val="28"/>
          <w:szCs w:val="28"/>
        </w:rPr>
        <w:t xml:space="preserve"> Σε έναν χώρο 850 </w:t>
      </w:r>
      <w:proofErr w:type="spellStart"/>
      <w:r w:rsidRPr="00CB725C">
        <w:rPr>
          <w:sz w:val="28"/>
          <w:szCs w:val="28"/>
        </w:rPr>
        <w:t>τ.μ</w:t>
      </w:r>
      <w:proofErr w:type="spellEnd"/>
      <w:r w:rsidRPr="00CB725C">
        <w:rPr>
          <w:sz w:val="28"/>
          <w:szCs w:val="28"/>
        </w:rPr>
        <w:t>.</w:t>
      </w:r>
      <w:r w:rsidRPr="00296C9A">
        <w:rPr>
          <w:sz w:val="28"/>
          <w:szCs w:val="28"/>
        </w:rPr>
        <w:t xml:space="preserve"> </w:t>
      </w:r>
      <w:r>
        <w:rPr>
          <w:sz w:val="28"/>
          <w:szCs w:val="28"/>
        </w:rPr>
        <w:t>τ</w:t>
      </w:r>
      <w:r w:rsidRPr="00CB725C">
        <w:rPr>
          <w:sz w:val="28"/>
          <w:szCs w:val="28"/>
        </w:rPr>
        <w:t>ο Κέντρο Ιστορικής Ενημέρωσης Θερμοπυλών,</w:t>
      </w:r>
      <w:r w:rsidRPr="000C0AE4">
        <w:rPr>
          <w:sz w:val="28"/>
          <w:szCs w:val="28"/>
        </w:rPr>
        <w:t xml:space="preserve"> </w:t>
      </w:r>
      <w:r w:rsidRPr="00CB725C">
        <w:rPr>
          <w:sz w:val="28"/>
          <w:szCs w:val="28"/>
        </w:rPr>
        <w:t xml:space="preserve">δίνει τη δυνατότητα στον επισκέπτη να πάρει όλες τις απαραίτητες ιστορικές πληροφορίες με τρόπο επιστημονικά έγκυρο και ταυτόχρονα διασκεδαστικό.    </w:t>
      </w:r>
    </w:p>
    <w:p w:rsidR="008E6FDB" w:rsidRDefault="002D6829" w:rsidP="00CB1BBF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3292896" cy="2731324"/>
            <wp:effectExtent l="19050" t="0" r="2754" b="0"/>
            <wp:docPr id="7" name="Εικόνα 7" descr="Κέντρο Ιστορικής Ενημέρωσης Θερμοπυλ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Κέντρο Ιστορικής Ενημέρωσης Θερμοπυλώ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389" cy="274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EF3" w:rsidRPr="00233EF3" w:rsidRDefault="00233EF3" w:rsidP="00CB725C">
      <w:pPr>
        <w:jc w:val="both"/>
        <w:rPr>
          <w:b/>
          <w:sz w:val="28"/>
          <w:szCs w:val="28"/>
          <w:u w:val="single"/>
          <w:lang w:val="en-US"/>
        </w:rPr>
      </w:pPr>
    </w:p>
    <w:p w:rsidR="00D317CB" w:rsidRPr="000B53F7" w:rsidRDefault="00AD1CDC" w:rsidP="00CB725C">
      <w:pPr>
        <w:jc w:val="both"/>
        <w:rPr>
          <w:sz w:val="28"/>
          <w:szCs w:val="28"/>
        </w:rPr>
      </w:pPr>
      <w:r w:rsidRPr="00CB725C">
        <w:rPr>
          <w:sz w:val="28"/>
          <w:szCs w:val="28"/>
        </w:rPr>
        <w:t>Στην πρώτη</w:t>
      </w:r>
      <w:r w:rsidR="008F7BB5" w:rsidRPr="00CB725C">
        <w:rPr>
          <w:sz w:val="28"/>
          <w:szCs w:val="28"/>
        </w:rPr>
        <w:t xml:space="preserve"> αίθουσα του Κέντρου</w:t>
      </w:r>
      <w:r w:rsidRPr="00CB725C">
        <w:rPr>
          <w:sz w:val="28"/>
          <w:szCs w:val="28"/>
        </w:rPr>
        <w:t>,</w:t>
      </w:r>
      <w:r w:rsidR="002C6A6E" w:rsidRPr="00CB725C">
        <w:rPr>
          <w:sz w:val="28"/>
          <w:szCs w:val="28"/>
        </w:rPr>
        <w:t xml:space="preserve"> </w:t>
      </w:r>
      <w:r w:rsidR="00433ACE" w:rsidRPr="00CB725C">
        <w:rPr>
          <w:sz w:val="28"/>
          <w:szCs w:val="28"/>
        </w:rPr>
        <w:t xml:space="preserve">ο επισκέπτης </w:t>
      </w:r>
      <w:r w:rsidRPr="00CB725C">
        <w:rPr>
          <w:sz w:val="28"/>
          <w:szCs w:val="28"/>
        </w:rPr>
        <w:t xml:space="preserve">μπορεί να παρακολουθήσει </w:t>
      </w:r>
      <w:r w:rsidR="004D3682" w:rsidRPr="00CB725C">
        <w:rPr>
          <w:sz w:val="28"/>
          <w:szCs w:val="28"/>
        </w:rPr>
        <w:t>το</w:t>
      </w:r>
      <w:r w:rsidR="008F7BB5" w:rsidRPr="00CB725C">
        <w:rPr>
          <w:sz w:val="28"/>
          <w:szCs w:val="28"/>
        </w:rPr>
        <w:t xml:space="preserve"> εισαγωγικό </w:t>
      </w:r>
      <w:r w:rsidRPr="00CB725C">
        <w:rPr>
          <w:sz w:val="28"/>
          <w:szCs w:val="28"/>
        </w:rPr>
        <w:t xml:space="preserve"> </w:t>
      </w:r>
      <w:r w:rsidR="00433ACE" w:rsidRPr="00CB725C">
        <w:rPr>
          <w:sz w:val="28"/>
          <w:szCs w:val="28"/>
        </w:rPr>
        <w:t>βίντεο</w:t>
      </w:r>
      <w:r w:rsidR="00433ACE" w:rsidRPr="00CB725C">
        <w:rPr>
          <w:b/>
          <w:sz w:val="28"/>
          <w:szCs w:val="28"/>
        </w:rPr>
        <w:t>,</w:t>
      </w:r>
      <w:r w:rsidR="00433ACE" w:rsidRPr="00CB725C">
        <w:rPr>
          <w:sz w:val="28"/>
          <w:szCs w:val="28"/>
        </w:rPr>
        <w:t xml:space="preserve"> διάρκειας </w:t>
      </w:r>
      <w:r w:rsidRPr="00CB725C">
        <w:rPr>
          <w:sz w:val="28"/>
          <w:szCs w:val="28"/>
        </w:rPr>
        <w:t xml:space="preserve"> περίπου </w:t>
      </w:r>
      <w:r w:rsidR="00DF5CDB" w:rsidRPr="00CB725C">
        <w:rPr>
          <w:sz w:val="28"/>
          <w:szCs w:val="28"/>
        </w:rPr>
        <w:t>4</w:t>
      </w:r>
      <w:r w:rsidR="00503A89" w:rsidRPr="00CB725C">
        <w:rPr>
          <w:sz w:val="28"/>
          <w:szCs w:val="28"/>
        </w:rPr>
        <w:t>΄</w:t>
      </w:r>
      <w:r w:rsidR="008E4708" w:rsidRPr="00CB725C">
        <w:rPr>
          <w:sz w:val="28"/>
          <w:szCs w:val="28"/>
        </w:rPr>
        <w:t xml:space="preserve"> και να ενημερωθεί</w:t>
      </w:r>
      <w:r w:rsidR="00433ACE" w:rsidRPr="00CB725C">
        <w:rPr>
          <w:sz w:val="28"/>
          <w:szCs w:val="28"/>
        </w:rPr>
        <w:t xml:space="preserve"> για τη λειτουργία του Κέντρου</w:t>
      </w:r>
      <w:r w:rsidRPr="00CB725C">
        <w:rPr>
          <w:sz w:val="28"/>
          <w:szCs w:val="28"/>
        </w:rPr>
        <w:t xml:space="preserve">. </w:t>
      </w:r>
      <w:r w:rsidR="00296C9A">
        <w:rPr>
          <w:sz w:val="28"/>
          <w:szCs w:val="28"/>
        </w:rPr>
        <w:t>Στη συνέχεια, εισέρχεται σ</w:t>
      </w:r>
      <w:r w:rsidR="00433ACE" w:rsidRPr="00CB725C">
        <w:rPr>
          <w:sz w:val="28"/>
          <w:szCs w:val="28"/>
        </w:rPr>
        <w:t>τη</w:t>
      </w:r>
      <w:r w:rsidRPr="00CB725C">
        <w:rPr>
          <w:sz w:val="28"/>
          <w:szCs w:val="28"/>
        </w:rPr>
        <w:t xml:space="preserve"> δεύτερη  αίθουσα</w:t>
      </w:r>
      <w:r w:rsidR="00433ACE" w:rsidRPr="00CB725C">
        <w:rPr>
          <w:sz w:val="28"/>
          <w:szCs w:val="28"/>
        </w:rPr>
        <w:t xml:space="preserve"> «</w:t>
      </w:r>
      <w:proofErr w:type="spellStart"/>
      <w:r w:rsidR="00433ACE" w:rsidRPr="00CB725C">
        <w:rPr>
          <w:sz w:val="28"/>
          <w:szCs w:val="28"/>
        </w:rPr>
        <w:t>Διηνέκης</w:t>
      </w:r>
      <w:proofErr w:type="spellEnd"/>
      <w:r w:rsidR="00433ACE" w:rsidRPr="00CB725C">
        <w:rPr>
          <w:sz w:val="28"/>
          <w:szCs w:val="28"/>
        </w:rPr>
        <w:t xml:space="preserve">»,  </w:t>
      </w:r>
      <w:r w:rsidR="00296C9A" w:rsidRPr="00CB725C">
        <w:rPr>
          <w:sz w:val="28"/>
          <w:szCs w:val="28"/>
        </w:rPr>
        <w:t>για να παρακολουθήσει την τρισδιάστατη ταινία (3</w:t>
      </w:r>
      <w:r w:rsidR="00296C9A" w:rsidRPr="00CB725C">
        <w:rPr>
          <w:sz w:val="28"/>
          <w:szCs w:val="28"/>
          <w:lang w:val="en-US"/>
        </w:rPr>
        <w:t>d</w:t>
      </w:r>
      <w:r w:rsidR="00296C9A" w:rsidRPr="00CB725C">
        <w:rPr>
          <w:sz w:val="28"/>
          <w:szCs w:val="28"/>
        </w:rPr>
        <w:t xml:space="preserve"> </w:t>
      </w:r>
      <w:r w:rsidR="00296C9A" w:rsidRPr="00CB725C">
        <w:rPr>
          <w:sz w:val="28"/>
          <w:szCs w:val="28"/>
          <w:lang w:val="en-US"/>
        </w:rPr>
        <w:t>movie</w:t>
      </w:r>
      <w:r w:rsidR="00296C9A" w:rsidRPr="00CB725C">
        <w:rPr>
          <w:sz w:val="28"/>
          <w:szCs w:val="28"/>
        </w:rPr>
        <w:t xml:space="preserve">), διάρκειας 12΄, με θέμα την Μάχη των Θερμοπυλών </w:t>
      </w:r>
      <w:r w:rsidR="00EE2BB5">
        <w:rPr>
          <w:sz w:val="28"/>
          <w:szCs w:val="28"/>
        </w:rPr>
        <w:t xml:space="preserve">φορώντας </w:t>
      </w:r>
      <w:r w:rsidR="00433ACE" w:rsidRPr="00CB725C">
        <w:rPr>
          <w:sz w:val="28"/>
          <w:szCs w:val="28"/>
        </w:rPr>
        <w:t xml:space="preserve"> τα ειδικά γυαλιά</w:t>
      </w:r>
      <w:r w:rsidR="007E46DD" w:rsidRPr="00CB725C">
        <w:rPr>
          <w:sz w:val="28"/>
          <w:szCs w:val="28"/>
        </w:rPr>
        <w:t>.</w:t>
      </w:r>
      <w:r w:rsidR="00257E2F">
        <w:rPr>
          <w:sz w:val="28"/>
          <w:szCs w:val="28"/>
        </w:rPr>
        <w:t xml:space="preserve"> </w:t>
      </w:r>
      <w:r w:rsidR="00BF3723" w:rsidRPr="00CB725C">
        <w:rPr>
          <w:sz w:val="28"/>
          <w:szCs w:val="28"/>
        </w:rPr>
        <w:t>Τέλος, σ</w:t>
      </w:r>
      <w:r w:rsidR="002166E6" w:rsidRPr="00CB725C">
        <w:rPr>
          <w:sz w:val="28"/>
          <w:szCs w:val="28"/>
        </w:rPr>
        <w:t>την τρίτη αίθουσα</w:t>
      </w:r>
      <w:r w:rsidR="00075D73" w:rsidRPr="00CB725C">
        <w:rPr>
          <w:sz w:val="28"/>
          <w:szCs w:val="28"/>
        </w:rPr>
        <w:t xml:space="preserve"> </w:t>
      </w:r>
      <w:r w:rsidR="002166E6" w:rsidRPr="00CB725C">
        <w:rPr>
          <w:sz w:val="28"/>
          <w:szCs w:val="28"/>
        </w:rPr>
        <w:t xml:space="preserve"> «Θερμοπύλες», ο επισκέπτης </w:t>
      </w:r>
      <w:r w:rsidRPr="00CB725C">
        <w:rPr>
          <w:sz w:val="28"/>
          <w:szCs w:val="28"/>
        </w:rPr>
        <w:t xml:space="preserve"> μπορεί να ενεργοποιήσει με την αφή του τ</w:t>
      </w:r>
      <w:r w:rsidR="002166E6" w:rsidRPr="00CB725C">
        <w:rPr>
          <w:sz w:val="28"/>
          <w:szCs w:val="28"/>
        </w:rPr>
        <w:t>ις</w:t>
      </w:r>
      <w:r w:rsidRPr="00CB725C">
        <w:rPr>
          <w:sz w:val="28"/>
          <w:szCs w:val="28"/>
        </w:rPr>
        <w:t xml:space="preserve"> οθόν</w:t>
      </w:r>
      <w:r w:rsidR="002166E6" w:rsidRPr="00CB725C">
        <w:rPr>
          <w:sz w:val="28"/>
          <w:szCs w:val="28"/>
        </w:rPr>
        <w:t>ες</w:t>
      </w:r>
      <w:r w:rsidRPr="00CB725C">
        <w:rPr>
          <w:sz w:val="28"/>
          <w:szCs w:val="28"/>
        </w:rPr>
        <w:t xml:space="preserve"> τ</w:t>
      </w:r>
      <w:r w:rsidR="002166E6" w:rsidRPr="00CB725C">
        <w:rPr>
          <w:sz w:val="28"/>
          <w:szCs w:val="28"/>
        </w:rPr>
        <w:t xml:space="preserve">ων ειδικών </w:t>
      </w:r>
      <w:proofErr w:type="spellStart"/>
      <w:r w:rsidR="002166E6" w:rsidRPr="00CB725C">
        <w:rPr>
          <w:sz w:val="28"/>
          <w:szCs w:val="28"/>
        </w:rPr>
        <w:t>διαδραστικών</w:t>
      </w:r>
      <w:proofErr w:type="spellEnd"/>
      <w:r w:rsidR="002166E6" w:rsidRPr="00CB725C">
        <w:rPr>
          <w:sz w:val="28"/>
          <w:szCs w:val="28"/>
        </w:rPr>
        <w:t xml:space="preserve"> </w:t>
      </w:r>
      <w:r w:rsidRPr="00CB725C">
        <w:rPr>
          <w:sz w:val="28"/>
          <w:szCs w:val="28"/>
        </w:rPr>
        <w:t xml:space="preserve"> τραπεζι</w:t>
      </w:r>
      <w:r w:rsidR="002166E6" w:rsidRPr="00CB725C">
        <w:rPr>
          <w:sz w:val="28"/>
          <w:szCs w:val="28"/>
        </w:rPr>
        <w:t>ών</w:t>
      </w:r>
      <w:r w:rsidRPr="00CB725C">
        <w:rPr>
          <w:sz w:val="28"/>
          <w:szCs w:val="28"/>
        </w:rPr>
        <w:t xml:space="preserve"> και να </w:t>
      </w:r>
      <w:r w:rsidR="00E343CE">
        <w:rPr>
          <w:sz w:val="28"/>
          <w:szCs w:val="28"/>
        </w:rPr>
        <w:t>διευρύνει τις γνώσεις του</w:t>
      </w:r>
      <w:r w:rsidRPr="00CB725C">
        <w:rPr>
          <w:sz w:val="28"/>
          <w:szCs w:val="28"/>
        </w:rPr>
        <w:t xml:space="preserve"> σχετικά με  την ιστορία της </w:t>
      </w:r>
      <w:r w:rsidR="0059608C" w:rsidRPr="00CB725C">
        <w:rPr>
          <w:sz w:val="28"/>
          <w:szCs w:val="28"/>
        </w:rPr>
        <w:t>Μ</w:t>
      </w:r>
      <w:r w:rsidRPr="00CB725C">
        <w:rPr>
          <w:sz w:val="28"/>
          <w:szCs w:val="28"/>
        </w:rPr>
        <w:t>άχης, τα αίτια τ</w:t>
      </w:r>
      <w:r w:rsidR="0059608C" w:rsidRPr="00CB725C">
        <w:rPr>
          <w:sz w:val="28"/>
          <w:szCs w:val="28"/>
        </w:rPr>
        <w:t>ων</w:t>
      </w:r>
      <w:r w:rsidRPr="00CB725C">
        <w:rPr>
          <w:sz w:val="28"/>
          <w:szCs w:val="28"/>
        </w:rPr>
        <w:t xml:space="preserve"> </w:t>
      </w:r>
      <w:r w:rsidR="00E343CE">
        <w:rPr>
          <w:sz w:val="28"/>
          <w:szCs w:val="28"/>
        </w:rPr>
        <w:t xml:space="preserve">Περσικών </w:t>
      </w:r>
      <w:r w:rsidR="0059608C" w:rsidRPr="00CB725C">
        <w:rPr>
          <w:sz w:val="28"/>
          <w:szCs w:val="28"/>
        </w:rPr>
        <w:t>Π</w:t>
      </w:r>
      <w:r w:rsidRPr="00CB725C">
        <w:rPr>
          <w:sz w:val="28"/>
          <w:szCs w:val="28"/>
        </w:rPr>
        <w:t>ολέμ</w:t>
      </w:r>
      <w:r w:rsidR="0059608C" w:rsidRPr="00CB725C">
        <w:rPr>
          <w:sz w:val="28"/>
          <w:szCs w:val="28"/>
        </w:rPr>
        <w:t>ων</w:t>
      </w:r>
      <w:r w:rsidRPr="00CB725C">
        <w:rPr>
          <w:sz w:val="28"/>
          <w:szCs w:val="28"/>
        </w:rPr>
        <w:t xml:space="preserve">,  τη ναυμαχία του Αρτεμισίου, τα πρωταγωνιστικά πρόσωπα, </w:t>
      </w:r>
      <w:r w:rsidR="001B1AD0" w:rsidRPr="00CB725C">
        <w:rPr>
          <w:sz w:val="28"/>
          <w:szCs w:val="28"/>
        </w:rPr>
        <w:t>τις κινήσεις</w:t>
      </w:r>
      <w:r w:rsidRPr="00CB725C">
        <w:rPr>
          <w:sz w:val="28"/>
          <w:szCs w:val="28"/>
        </w:rPr>
        <w:t xml:space="preserve"> των δύο στρατών και</w:t>
      </w:r>
      <w:r w:rsidR="001B1AD0" w:rsidRPr="00CB725C">
        <w:rPr>
          <w:sz w:val="28"/>
          <w:szCs w:val="28"/>
        </w:rPr>
        <w:t xml:space="preserve"> άλλα</w:t>
      </w:r>
      <w:r w:rsidR="00D81316" w:rsidRPr="00CB725C">
        <w:rPr>
          <w:sz w:val="28"/>
          <w:szCs w:val="28"/>
        </w:rPr>
        <w:t>.</w:t>
      </w:r>
    </w:p>
    <w:p w:rsidR="00DE52AD" w:rsidRPr="00DE52AD" w:rsidRDefault="00DE52AD" w:rsidP="00E15714">
      <w:pPr>
        <w:jc w:val="center"/>
        <w:rPr>
          <w:sz w:val="28"/>
          <w:szCs w:val="28"/>
          <w:lang w:val="en-US"/>
        </w:rPr>
      </w:pPr>
      <w:r w:rsidRPr="00DE52AD">
        <w:rPr>
          <w:noProof/>
          <w:sz w:val="28"/>
          <w:szCs w:val="28"/>
          <w:lang w:eastAsia="el-GR"/>
        </w:rPr>
        <w:lastRenderedPageBreak/>
        <w:drawing>
          <wp:inline distT="0" distB="0" distL="0" distR="0">
            <wp:extent cx="2744726" cy="2117889"/>
            <wp:effectExtent l="19050" t="0" r="0" b="0"/>
            <wp:docPr id="4" name="Εικόνα 1" descr="Αίθουσα Εικονικής Πραγματικότητ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ίθουσα Εικονικής Πραγματικότητα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30" cy="211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6F1" w:rsidRPr="00CB725C" w:rsidRDefault="000146F1" w:rsidP="00CB725C">
      <w:pPr>
        <w:jc w:val="both"/>
        <w:rPr>
          <w:sz w:val="28"/>
          <w:szCs w:val="28"/>
        </w:rPr>
      </w:pPr>
      <w:r w:rsidRPr="00CB725C">
        <w:rPr>
          <w:sz w:val="28"/>
          <w:szCs w:val="28"/>
        </w:rPr>
        <w:t>Το Κέντρο Ιστορικής Ενημέρωσης Θερμοπυλών ενδείκνυται για μαθητές κάθε εκπαιδευτικής βαθμίδας, καθώς «μαθαίνει» την ιστορία στα παιδιά</w:t>
      </w:r>
      <w:r w:rsidR="00D64CC2">
        <w:rPr>
          <w:sz w:val="28"/>
          <w:szCs w:val="28"/>
        </w:rPr>
        <w:t xml:space="preserve"> και τους εφήβους</w:t>
      </w:r>
      <w:r w:rsidRPr="00CB725C">
        <w:rPr>
          <w:sz w:val="28"/>
          <w:szCs w:val="28"/>
        </w:rPr>
        <w:t xml:space="preserve"> με τρόπο  που</w:t>
      </w:r>
      <w:r w:rsidR="003C1F54" w:rsidRPr="00CB725C">
        <w:rPr>
          <w:sz w:val="28"/>
          <w:szCs w:val="28"/>
        </w:rPr>
        <w:t xml:space="preserve"> </w:t>
      </w:r>
      <w:r w:rsidR="00E343CE" w:rsidRPr="00CB725C">
        <w:rPr>
          <w:sz w:val="28"/>
          <w:szCs w:val="28"/>
        </w:rPr>
        <w:t xml:space="preserve">ταυτόχρονα </w:t>
      </w:r>
      <w:r w:rsidR="003C1F54" w:rsidRPr="00CB725C">
        <w:rPr>
          <w:sz w:val="28"/>
          <w:szCs w:val="28"/>
        </w:rPr>
        <w:t>τ</w:t>
      </w:r>
      <w:r w:rsidR="004A6C88">
        <w:rPr>
          <w:sz w:val="28"/>
          <w:szCs w:val="28"/>
        </w:rPr>
        <w:t>ους</w:t>
      </w:r>
      <w:r w:rsidR="003C1F54" w:rsidRPr="00CB725C">
        <w:rPr>
          <w:sz w:val="28"/>
          <w:szCs w:val="28"/>
        </w:rPr>
        <w:t xml:space="preserve"> ψυχαγωγεί,</w:t>
      </w:r>
      <w:r w:rsidR="00452EF8" w:rsidRPr="00CB725C">
        <w:rPr>
          <w:sz w:val="28"/>
          <w:szCs w:val="28"/>
        </w:rPr>
        <w:t xml:space="preserve"> </w:t>
      </w:r>
      <w:r w:rsidRPr="00CB725C">
        <w:rPr>
          <w:sz w:val="28"/>
          <w:szCs w:val="28"/>
        </w:rPr>
        <w:t>αξιοποι</w:t>
      </w:r>
      <w:r w:rsidR="00452EF8" w:rsidRPr="00CB725C">
        <w:rPr>
          <w:sz w:val="28"/>
          <w:szCs w:val="28"/>
        </w:rPr>
        <w:t>ώντας</w:t>
      </w:r>
      <w:r w:rsidRPr="00CB725C">
        <w:rPr>
          <w:sz w:val="28"/>
          <w:szCs w:val="28"/>
        </w:rPr>
        <w:t xml:space="preserve"> εκπαιδευτικά τις νέες τεχνολογίες</w:t>
      </w:r>
      <w:r w:rsidR="003C1F54" w:rsidRPr="00CB725C">
        <w:rPr>
          <w:sz w:val="28"/>
          <w:szCs w:val="28"/>
        </w:rPr>
        <w:t xml:space="preserve">. </w:t>
      </w:r>
      <w:r w:rsidRPr="00CB725C">
        <w:rPr>
          <w:sz w:val="28"/>
          <w:szCs w:val="28"/>
        </w:rPr>
        <w:t xml:space="preserve">   </w:t>
      </w:r>
    </w:p>
    <w:p w:rsidR="00D317CB" w:rsidRPr="00CB725C" w:rsidRDefault="003F24A2" w:rsidP="00CB725C">
      <w:pPr>
        <w:jc w:val="both"/>
        <w:rPr>
          <w:sz w:val="28"/>
          <w:szCs w:val="28"/>
        </w:rPr>
      </w:pPr>
      <w:r w:rsidRPr="00CB725C">
        <w:rPr>
          <w:sz w:val="28"/>
          <w:szCs w:val="28"/>
        </w:rPr>
        <w:t>Η είσοδος για τις οργανωμένες επισκέψεις των μαθητών είναι δωρεάν.</w:t>
      </w:r>
      <w:r w:rsidR="00717BF8" w:rsidRPr="00CB725C">
        <w:rPr>
          <w:sz w:val="28"/>
          <w:szCs w:val="28"/>
        </w:rPr>
        <w:t xml:space="preserve"> Στο κέντρο λειτουργεί πωλητήριο</w:t>
      </w:r>
      <w:r w:rsidR="008522BC" w:rsidRPr="00CB725C">
        <w:rPr>
          <w:sz w:val="28"/>
          <w:szCs w:val="28"/>
        </w:rPr>
        <w:t xml:space="preserve"> αναμνηστικών ειδών </w:t>
      </w:r>
      <w:r w:rsidR="00717BF8" w:rsidRPr="00CB725C">
        <w:rPr>
          <w:sz w:val="28"/>
          <w:szCs w:val="28"/>
        </w:rPr>
        <w:t xml:space="preserve"> και κυλικείο</w:t>
      </w:r>
      <w:r w:rsidR="008522BC" w:rsidRPr="00CB725C">
        <w:rPr>
          <w:sz w:val="28"/>
          <w:szCs w:val="28"/>
        </w:rPr>
        <w:t>. Τ</w:t>
      </w:r>
      <w:r w:rsidR="007E7CBE" w:rsidRPr="00CB725C">
        <w:rPr>
          <w:sz w:val="28"/>
          <w:szCs w:val="28"/>
        </w:rPr>
        <w:t xml:space="preserve">ο ωράριο λειτουργίας είναι </w:t>
      </w:r>
      <w:r w:rsidR="00D317CB" w:rsidRPr="00CB725C">
        <w:rPr>
          <w:sz w:val="28"/>
          <w:szCs w:val="28"/>
        </w:rPr>
        <w:t xml:space="preserve"> καθημερινά από τις 9.00 έως τις 17.00.</w:t>
      </w:r>
      <w:bookmarkStart w:id="0" w:name="_GoBack"/>
      <w:bookmarkEnd w:id="0"/>
    </w:p>
    <w:p w:rsidR="00180FBB" w:rsidRDefault="00D317CB" w:rsidP="00CB725C">
      <w:pPr>
        <w:jc w:val="both"/>
        <w:rPr>
          <w:sz w:val="28"/>
          <w:szCs w:val="28"/>
        </w:rPr>
      </w:pPr>
      <w:r w:rsidRPr="00CB725C">
        <w:rPr>
          <w:sz w:val="28"/>
          <w:szCs w:val="28"/>
        </w:rPr>
        <w:t>Τηλέφωνο επικοινωνίας: 22310</w:t>
      </w:r>
      <w:r w:rsidR="00FC6B52">
        <w:rPr>
          <w:sz w:val="28"/>
          <w:szCs w:val="28"/>
        </w:rPr>
        <w:t>-</w:t>
      </w:r>
      <w:r w:rsidRPr="00CB725C">
        <w:rPr>
          <w:sz w:val="28"/>
          <w:szCs w:val="28"/>
        </w:rPr>
        <w:t>93054</w:t>
      </w:r>
      <w:r w:rsidR="00746E1F" w:rsidRPr="00CB725C">
        <w:rPr>
          <w:sz w:val="28"/>
          <w:szCs w:val="28"/>
        </w:rPr>
        <w:t xml:space="preserve">, </w:t>
      </w:r>
      <w:r w:rsidR="00746E1F" w:rsidRPr="00CB725C">
        <w:rPr>
          <w:sz w:val="28"/>
          <w:szCs w:val="28"/>
          <w:lang w:val="en-US"/>
        </w:rPr>
        <w:t>e</w:t>
      </w:r>
      <w:r w:rsidR="00746E1F" w:rsidRPr="00CB725C">
        <w:rPr>
          <w:sz w:val="28"/>
          <w:szCs w:val="28"/>
        </w:rPr>
        <w:t>-</w:t>
      </w:r>
      <w:r w:rsidR="00746E1F" w:rsidRPr="00CB725C">
        <w:rPr>
          <w:sz w:val="28"/>
          <w:szCs w:val="28"/>
          <w:lang w:val="en-US"/>
        </w:rPr>
        <w:t>mail</w:t>
      </w:r>
      <w:r w:rsidR="00746E1F" w:rsidRPr="00CB725C">
        <w:rPr>
          <w:sz w:val="28"/>
          <w:szCs w:val="28"/>
        </w:rPr>
        <w:t xml:space="preserve">: </w:t>
      </w:r>
      <w:hyperlink r:id="rId8" w:history="1">
        <w:r w:rsidR="00180FBB" w:rsidRPr="00D454A7">
          <w:rPr>
            <w:rStyle w:val="-"/>
            <w:sz w:val="28"/>
            <w:szCs w:val="28"/>
            <w:lang w:val="en-US"/>
          </w:rPr>
          <w:t>kkieth</w:t>
        </w:r>
        <w:r w:rsidR="00180FBB" w:rsidRPr="00D454A7">
          <w:rPr>
            <w:rStyle w:val="-"/>
            <w:sz w:val="28"/>
            <w:szCs w:val="28"/>
          </w:rPr>
          <w:t>@</w:t>
        </w:r>
        <w:r w:rsidR="00180FBB" w:rsidRPr="00D454A7">
          <w:rPr>
            <w:rStyle w:val="-"/>
            <w:sz w:val="28"/>
            <w:szCs w:val="28"/>
            <w:lang w:val="en-US"/>
          </w:rPr>
          <w:t>lamia</w:t>
        </w:r>
        <w:r w:rsidR="00180FBB" w:rsidRPr="00D454A7">
          <w:rPr>
            <w:rStyle w:val="-"/>
            <w:sz w:val="28"/>
            <w:szCs w:val="28"/>
          </w:rPr>
          <w:t>-</w:t>
        </w:r>
        <w:r w:rsidR="00180FBB" w:rsidRPr="00D454A7">
          <w:rPr>
            <w:rStyle w:val="-"/>
            <w:sz w:val="28"/>
            <w:szCs w:val="28"/>
            <w:lang w:val="en-US"/>
          </w:rPr>
          <w:t>city</w:t>
        </w:r>
        <w:r w:rsidR="00180FBB" w:rsidRPr="00D454A7">
          <w:rPr>
            <w:rStyle w:val="-"/>
            <w:sz w:val="28"/>
            <w:szCs w:val="28"/>
          </w:rPr>
          <w:t>.</w:t>
        </w:r>
        <w:r w:rsidR="00180FBB" w:rsidRPr="00D454A7">
          <w:rPr>
            <w:rStyle w:val="-"/>
            <w:sz w:val="28"/>
            <w:szCs w:val="28"/>
            <w:lang w:val="en-US"/>
          </w:rPr>
          <w:t>gr</w:t>
        </w:r>
      </w:hyperlink>
      <w:r w:rsidR="00180FBB" w:rsidRPr="00180FBB">
        <w:rPr>
          <w:sz w:val="28"/>
          <w:szCs w:val="28"/>
        </w:rPr>
        <w:t>.</w:t>
      </w:r>
      <w:r w:rsidR="00180FBB">
        <w:rPr>
          <w:sz w:val="28"/>
          <w:szCs w:val="28"/>
        </w:rPr>
        <w:t xml:space="preserve"> </w:t>
      </w:r>
    </w:p>
    <w:p w:rsidR="00AD1CDC" w:rsidRDefault="00180FBB" w:rsidP="00CB725C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Για περισσότερες πληροφορίες και οπτικοακουστικό υλικό, μπορείτε να επισκεφθείτε την ιστοσελίδα του Δήμου </w:t>
      </w:r>
      <w:proofErr w:type="spellStart"/>
      <w:r>
        <w:rPr>
          <w:sz w:val="28"/>
          <w:szCs w:val="28"/>
        </w:rPr>
        <w:t>Λαμιέων</w:t>
      </w:r>
      <w:proofErr w:type="spellEnd"/>
      <w:r>
        <w:rPr>
          <w:sz w:val="28"/>
          <w:szCs w:val="28"/>
        </w:rPr>
        <w:t xml:space="preserve"> για το πολιτιστικό και τουριστικό απόθεμα: </w:t>
      </w:r>
      <w:r w:rsidRPr="00180FBB">
        <w:rPr>
          <w:b/>
          <w:sz w:val="28"/>
          <w:szCs w:val="28"/>
          <w:u w:val="single"/>
          <w:lang w:val="en-US"/>
        </w:rPr>
        <w:t>culture</w:t>
      </w:r>
      <w:r w:rsidRPr="00180FBB">
        <w:rPr>
          <w:b/>
          <w:sz w:val="28"/>
          <w:szCs w:val="28"/>
          <w:u w:val="single"/>
        </w:rPr>
        <w:t>.</w:t>
      </w:r>
      <w:r w:rsidRPr="00180FBB">
        <w:rPr>
          <w:b/>
          <w:sz w:val="28"/>
          <w:szCs w:val="28"/>
          <w:u w:val="single"/>
          <w:lang w:val="en-US"/>
        </w:rPr>
        <w:t>lamia</w:t>
      </w:r>
      <w:r w:rsidRPr="00180FBB">
        <w:rPr>
          <w:b/>
          <w:sz w:val="28"/>
          <w:szCs w:val="28"/>
          <w:u w:val="single"/>
        </w:rPr>
        <w:t>.</w:t>
      </w:r>
      <w:r w:rsidRPr="00180FBB">
        <w:rPr>
          <w:b/>
          <w:sz w:val="28"/>
          <w:szCs w:val="28"/>
          <w:u w:val="single"/>
          <w:lang w:val="en-US"/>
        </w:rPr>
        <w:t>gr</w:t>
      </w:r>
      <w:r w:rsidRPr="00180FBB">
        <w:rPr>
          <w:b/>
          <w:sz w:val="28"/>
          <w:szCs w:val="28"/>
          <w:u w:val="single"/>
        </w:rPr>
        <w:t xml:space="preserve"> </w:t>
      </w:r>
      <w:r w:rsidR="00D317CB" w:rsidRPr="00180FBB">
        <w:rPr>
          <w:b/>
          <w:sz w:val="28"/>
          <w:szCs w:val="28"/>
          <w:u w:val="single"/>
        </w:rPr>
        <w:t xml:space="preserve"> </w:t>
      </w:r>
    </w:p>
    <w:p w:rsidR="00216327" w:rsidRPr="00180FBB" w:rsidRDefault="00216327" w:rsidP="00CB725C">
      <w:pPr>
        <w:jc w:val="both"/>
        <w:rPr>
          <w:b/>
          <w:sz w:val="28"/>
          <w:szCs w:val="28"/>
          <w:u w:val="single"/>
        </w:rPr>
      </w:pPr>
    </w:p>
    <w:p w:rsidR="000B53F7" w:rsidRDefault="000B53F7" w:rsidP="000B53F7">
      <w:pPr>
        <w:jc w:val="center"/>
        <w:rPr>
          <w:sz w:val="28"/>
          <w:szCs w:val="28"/>
        </w:rPr>
      </w:pPr>
      <w:r>
        <w:rPr>
          <w:sz w:val="28"/>
          <w:szCs w:val="28"/>
        </w:rPr>
        <w:t>Η Προϊσταμένη του τμήματος Πολιτισμού</w:t>
      </w:r>
    </w:p>
    <w:p w:rsidR="00C1570E" w:rsidRDefault="00C1570E" w:rsidP="000B53F7">
      <w:pPr>
        <w:jc w:val="center"/>
        <w:rPr>
          <w:sz w:val="28"/>
          <w:szCs w:val="28"/>
        </w:rPr>
      </w:pPr>
      <w:r>
        <w:rPr>
          <w:sz w:val="28"/>
          <w:szCs w:val="28"/>
        </w:rPr>
        <w:t>Ευφημία</w:t>
      </w:r>
      <w:r w:rsidR="000B53F7">
        <w:rPr>
          <w:sz w:val="28"/>
          <w:szCs w:val="28"/>
        </w:rPr>
        <w:t xml:space="preserve"> </w:t>
      </w:r>
      <w:proofErr w:type="spellStart"/>
      <w:r w:rsidR="000B53F7">
        <w:rPr>
          <w:sz w:val="28"/>
          <w:szCs w:val="28"/>
        </w:rPr>
        <w:t>Παπαευθυμίου</w:t>
      </w:r>
      <w:proofErr w:type="spellEnd"/>
    </w:p>
    <w:p w:rsidR="00C1570E" w:rsidRDefault="00C1570E" w:rsidP="000B53F7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C1570E" w:rsidTr="00C1570E">
        <w:tc>
          <w:tcPr>
            <w:tcW w:w="4261" w:type="dxa"/>
          </w:tcPr>
          <w:p w:rsidR="00C1570E" w:rsidRDefault="00C1570E" w:rsidP="00C1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 Πρόεδρος                                                          Κοινωφελούς Επιχείρησης</w:t>
            </w:r>
          </w:p>
          <w:p w:rsidR="00C1570E" w:rsidRDefault="00C1570E" w:rsidP="00C1570E">
            <w:pPr>
              <w:jc w:val="center"/>
              <w:rPr>
                <w:sz w:val="28"/>
                <w:szCs w:val="28"/>
              </w:rPr>
            </w:pPr>
          </w:p>
          <w:p w:rsidR="00093945" w:rsidRDefault="00093945" w:rsidP="00C1570E">
            <w:pPr>
              <w:jc w:val="center"/>
              <w:rPr>
                <w:sz w:val="28"/>
                <w:szCs w:val="28"/>
              </w:rPr>
            </w:pPr>
          </w:p>
          <w:p w:rsidR="00C1570E" w:rsidRDefault="00C1570E" w:rsidP="00C1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Δημήτρης Τσεκούρας</w:t>
            </w:r>
          </w:p>
        </w:tc>
        <w:tc>
          <w:tcPr>
            <w:tcW w:w="4261" w:type="dxa"/>
          </w:tcPr>
          <w:p w:rsidR="00093945" w:rsidRDefault="00093945" w:rsidP="00C1570E">
            <w:pPr>
              <w:jc w:val="center"/>
              <w:rPr>
                <w:sz w:val="28"/>
                <w:szCs w:val="28"/>
              </w:rPr>
            </w:pPr>
          </w:p>
          <w:p w:rsidR="00C1570E" w:rsidRDefault="00C1570E" w:rsidP="00C1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 Αντιδήμαρχος Πολιτισμού</w:t>
            </w:r>
          </w:p>
          <w:p w:rsidR="00C1570E" w:rsidRDefault="00C1570E" w:rsidP="00C1570E">
            <w:pPr>
              <w:jc w:val="center"/>
              <w:rPr>
                <w:sz w:val="28"/>
                <w:szCs w:val="28"/>
              </w:rPr>
            </w:pPr>
          </w:p>
          <w:p w:rsidR="00F757FE" w:rsidRDefault="00F757FE" w:rsidP="00C1570E">
            <w:pPr>
              <w:jc w:val="center"/>
              <w:rPr>
                <w:sz w:val="28"/>
                <w:szCs w:val="28"/>
              </w:rPr>
            </w:pPr>
          </w:p>
          <w:p w:rsidR="00C1570E" w:rsidRPr="000B53F7" w:rsidRDefault="00C1570E" w:rsidP="00C15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Βίβιαν Αργύρη</w:t>
            </w:r>
          </w:p>
          <w:p w:rsidR="00C1570E" w:rsidRDefault="00C1570E" w:rsidP="000B53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570E" w:rsidRDefault="00C1570E" w:rsidP="000B53F7">
      <w:pPr>
        <w:jc w:val="center"/>
        <w:rPr>
          <w:sz w:val="28"/>
          <w:szCs w:val="28"/>
        </w:rPr>
      </w:pPr>
    </w:p>
    <w:sectPr w:rsidR="00C1570E" w:rsidSect="004C71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1CDC"/>
    <w:rsid w:val="000146F1"/>
    <w:rsid w:val="00067ED5"/>
    <w:rsid w:val="000740B9"/>
    <w:rsid w:val="00075D73"/>
    <w:rsid w:val="00093945"/>
    <w:rsid w:val="000B53F7"/>
    <w:rsid w:val="000C0AE4"/>
    <w:rsid w:val="000D6D01"/>
    <w:rsid w:val="000E7085"/>
    <w:rsid w:val="000F7E68"/>
    <w:rsid w:val="001014AB"/>
    <w:rsid w:val="00105F8A"/>
    <w:rsid w:val="00180FBB"/>
    <w:rsid w:val="00182DF7"/>
    <w:rsid w:val="001B1AD0"/>
    <w:rsid w:val="001F2D0D"/>
    <w:rsid w:val="00216327"/>
    <w:rsid w:val="002166E6"/>
    <w:rsid w:val="0023290A"/>
    <w:rsid w:val="00233EF3"/>
    <w:rsid w:val="00257E2F"/>
    <w:rsid w:val="00296C9A"/>
    <w:rsid w:val="002C6A6E"/>
    <w:rsid w:val="002C6AAF"/>
    <w:rsid w:val="002D03F0"/>
    <w:rsid w:val="002D6829"/>
    <w:rsid w:val="003216CD"/>
    <w:rsid w:val="0034336C"/>
    <w:rsid w:val="003C1F54"/>
    <w:rsid w:val="003F24A2"/>
    <w:rsid w:val="004200AC"/>
    <w:rsid w:val="00433ACE"/>
    <w:rsid w:val="00434C3A"/>
    <w:rsid w:val="00452EF8"/>
    <w:rsid w:val="004A6C88"/>
    <w:rsid w:val="004D3682"/>
    <w:rsid w:val="00503A89"/>
    <w:rsid w:val="00551F58"/>
    <w:rsid w:val="0059608C"/>
    <w:rsid w:val="005E51A9"/>
    <w:rsid w:val="00647B1F"/>
    <w:rsid w:val="00717BF8"/>
    <w:rsid w:val="0074455B"/>
    <w:rsid w:val="00746E1F"/>
    <w:rsid w:val="007534FF"/>
    <w:rsid w:val="007E46DD"/>
    <w:rsid w:val="007E7CBE"/>
    <w:rsid w:val="007F387F"/>
    <w:rsid w:val="0081155B"/>
    <w:rsid w:val="00814A38"/>
    <w:rsid w:val="008522BC"/>
    <w:rsid w:val="00881F6B"/>
    <w:rsid w:val="008E4708"/>
    <w:rsid w:val="008E6FDB"/>
    <w:rsid w:val="008F5338"/>
    <w:rsid w:val="008F5CEB"/>
    <w:rsid w:val="008F7BB5"/>
    <w:rsid w:val="00933088"/>
    <w:rsid w:val="009F1DFD"/>
    <w:rsid w:val="00A04D42"/>
    <w:rsid w:val="00A41877"/>
    <w:rsid w:val="00A44F87"/>
    <w:rsid w:val="00A90F80"/>
    <w:rsid w:val="00AC1C62"/>
    <w:rsid w:val="00AD1650"/>
    <w:rsid w:val="00AD1CDC"/>
    <w:rsid w:val="00AD560D"/>
    <w:rsid w:val="00B13C9A"/>
    <w:rsid w:val="00B233B6"/>
    <w:rsid w:val="00B52EDC"/>
    <w:rsid w:val="00B92D4F"/>
    <w:rsid w:val="00BF3723"/>
    <w:rsid w:val="00C1570E"/>
    <w:rsid w:val="00C424D9"/>
    <w:rsid w:val="00C46A8E"/>
    <w:rsid w:val="00CB1BBF"/>
    <w:rsid w:val="00CB725C"/>
    <w:rsid w:val="00CC1F3B"/>
    <w:rsid w:val="00CD1A85"/>
    <w:rsid w:val="00D317CB"/>
    <w:rsid w:val="00D4519A"/>
    <w:rsid w:val="00D64CC2"/>
    <w:rsid w:val="00D81316"/>
    <w:rsid w:val="00DE42FC"/>
    <w:rsid w:val="00DE52AD"/>
    <w:rsid w:val="00DF5CDB"/>
    <w:rsid w:val="00E15714"/>
    <w:rsid w:val="00E343CE"/>
    <w:rsid w:val="00E42A51"/>
    <w:rsid w:val="00EE0271"/>
    <w:rsid w:val="00EE2BB5"/>
    <w:rsid w:val="00F07B9E"/>
    <w:rsid w:val="00F30B15"/>
    <w:rsid w:val="00F51B3C"/>
    <w:rsid w:val="00F757FE"/>
    <w:rsid w:val="00FA7696"/>
    <w:rsid w:val="00FC6B5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80FBB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E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6FD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1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ieth@lamia-city.g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C865-089E-4CCB-A420-FA0EBCDA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Konstantinos Tsaousis</cp:lastModifiedBy>
  <cp:revision>12</cp:revision>
  <dcterms:created xsi:type="dcterms:W3CDTF">2017-03-24T11:12:00Z</dcterms:created>
  <dcterms:modified xsi:type="dcterms:W3CDTF">2017-03-28T05:45:00Z</dcterms:modified>
</cp:coreProperties>
</file>